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792074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10E192D6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</w:t>
      </w:r>
      <w:r w:rsidRPr="00792074">
        <w:rPr>
          <w:rFonts w:asciiTheme="minorEastAsia" w:hAnsiTheme="minorEastAsia" w:hint="eastAsia"/>
          <w:sz w:val="22"/>
        </w:rPr>
        <w:t>より、</w:t>
      </w:r>
      <w:r w:rsidR="00792074" w:rsidRPr="00792074">
        <w:rPr>
          <w:rFonts w:asciiTheme="minorEastAsia" w:hAnsiTheme="minorEastAsia" w:hint="eastAsia"/>
          <w:kern w:val="0"/>
        </w:rPr>
        <w:t>浪江町生活支援バス中通り方面循環便運行業務委託</w:t>
      </w:r>
      <w:r w:rsidRPr="00792074">
        <w:rPr>
          <w:rFonts w:asciiTheme="minorEastAsia" w:hAnsiTheme="minorEastAsia" w:hint="eastAsia"/>
          <w:sz w:val="22"/>
        </w:rPr>
        <w:t>に関す</w:t>
      </w:r>
      <w:r w:rsidRPr="00540D52">
        <w:rPr>
          <w:rFonts w:asciiTheme="minorEastAsia" w:hAnsiTheme="minorEastAsia" w:hint="eastAsia"/>
          <w:sz w:val="22"/>
        </w:rPr>
        <w:t>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92074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6B7309DA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>第</w:t>
      </w:r>
      <w:r w:rsidR="00792074">
        <w:rPr>
          <w:rFonts w:asciiTheme="minorEastAsia" w:hAnsiTheme="minorEastAsia" w:hint="eastAsia"/>
        </w:rPr>
        <w:t>26-010-030-007</w:t>
      </w:r>
      <w:r w:rsidRPr="008A1CDD">
        <w:rPr>
          <w:rFonts w:asciiTheme="minorEastAsia" w:hAnsiTheme="minorEastAsia" w:hint="eastAsia"/>
        </w:rPr>
        <w:t>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286CD62D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792074" w:rsidRPr="00792074">
        <w:rPr>
          <w:rFonts w:asciiTheme="minorEastAsia" w:hAnsiTheme="minorEastAsia" w:hint="eastAsia"/>
          <w:kern w:val="0"/>
        </w:rPr>
        <w:t>浪江町生活支援バス中通り方面循環便運行業務委託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2074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横田 彩夏</cp:lastModifiedBy>
  <cp:revision>8</cp:revision>
  <cp:lastPrinted>2019-03-04T05:54:00Z</cp:lastPrinted>
  <dcterms:created xsi:type="dcterms:W3CDTF">2019-04-17T09:15:00Z</dcterms:created>
  <dcterms:modified xsi:type="dcterms:W3CDTF">2026-02-22T06:08:00Z</dcterms:modified>
</cp:coreProperties>
</file>